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DF0CC" w14:textId="765DF312" w:rsidR="00EA5C06" w:rsidRDefault="0025272A" w:rsidP="00EA5C06">
      <w:pPr>
        <w:spacing w:after="40"/>
        <w:jc w:val="center"/>
        <w:rPr>
          <w:b/>
          <w:bCs/>
          <w:sz w:val="28"/>
          <w:szCs w:val="28"/>
        </w:rPr>
      </w:pPr>
      <w:r w:rsidRPr="001070B3">
        <w:rPr>
          <w:b/>
          <w:bCs/>
          <w:sz w:val="28"/>
          <w:szCs w:val="28"/>
        </w:rPr>
        <w:t>Exposee</w:t>
      </w:r>
      <w:r w:rsidR="001070B3" w:rsidRPr="001070B3">
        <w:rPr>
          <w:b/>
          <w:bCs/>
          <w:sz w:val="28"/>
          <w:szCs w:val="28"/>
        </w:rPr>
        <w:t xml:space="preserve"> und Datenblatt</w:t>
      </w:r>
    </w:p>
    <w:p w14:paraId="39413F33" w14:textId="0D42F061" w:rsidR="00EA5C06" w:rsidRDefault="00EA5C06" w:rsidP="00EA5C06">
      <w:pPr>
        <w:spacing w:after="40"/>
        <w:jc w:val="center"/>
        <w:rPr>
          <w:b/>
          <w:bCs/>
          <w:sz w:val="28"/>
          <w:szCs w:val="28"/>
        </w:rPr>
      </w:pPr>
      <w:r>
        <w:rPr>
          <w:b/>
          <w:bCs/>
          <w:sz w:val="28"/>
          <w:szCs w:val="28"/>
        </w:rPr>
        <w:t>Konstanz – Tod am See</w:t>
      </w:r>
    </w:p>
    <w:p w14:paraId="49BE312F" w14:textId="77777777" w:rsidR="00EA5C06" w:rsidRPr="00EA5C06" w:rsidRDefault="00EA5C06" w:rsidP="00EA5C06">
      <w:pPr>
        <w:spacing w:after="40"/>
        <w:jc w:val="center"/>
        <w:rPr>
          <w:sz w:val="24"/>
          <w:szCs w:val="24"/>
        </w:rPr>
      </w:pPr>
      <w:r w:rsidRPr="00EA5C06">
        <w:rPr>
          <w:sz w:val="24"/>
          <w:szCs w:val="24"/>
        </w:rPr>
        <w:t>Das Vermächtnis des Jan Hus</w:t>
      </w:r>
    </w:p>
    <w:p w14:paraId="1E182D57" w14:textId="07CFCB7D" w:rsidR="00E15195" w:rsidRDefault="006F0531" w:rsidP="00EA5C06">
      <w:pPr>
        <w:spacing w:after="40"/>
        <w:jc w:val="center"/>
        <w:rPr>
          <w:b/>
          <w:bCs/>
          <w:sz w:val="28"/>
          <w:szCs w:val="28"/>
        </w:rPr>
      </w:pPr>
      <w:r>
        <w:rPr>
          <w:b/>
          <w:bCs/>
          <w:sz w:val="28"/>
          <w:szCs w:val="28"/>
        </w:rPr>
        <w:t>Paul Steinbeck</w:t>
      </w:r>
    </w:p>
    <w:p w14:paraId="2CADDC05" w14:textId="77777777" w:rsidR="00EC6B4D" w:rsidRDefault="00EC6B4D" w:rsidP="00EA5C06">
      <w:pPr>
        <w:spacing w:after="40"/>
        <w:jc w:val="center"/>
        <w:rPr>
          <w:b/>
          <w:bCs/>
          <w:sz w:val="28"/>
          <w:szCs w:val="28"/>
        </w:rPr>
      </w:pPr>
    </w:p>
    <w:p w14:paraId="60FFF658" w14:textId="35D26131" w:rsidR="00DC2F50" w:rsidRDefault="00EC6B4D" w:rsidP="00EC6B4D">
      <w:pPr>
        <w:spacing w:after="40"/>
        <w:jc w:val="center"/>
        <w:rPr>
          <w:b/>
          <w:bCs/>
          <w:sz w:val="28"/>
          <w:szCs w:val="28"/>
        </w:rPr>
      </w:pPr>
      <w:r>
        <w:rPr>
          <w:b/>
          <w:bCs/>
          <w:noProof/>
          <w:sz w:val="28"/>
          <w:szCs w:val="28"/>
        </w:rPr>
        <w:drawing>
          <wp:inline distT="0" distB="0" distL="0" distR="0" wp14:anchorId="62E754B6" wp14:editId="06AEFBBC">
            <wp:extent cx="1765005" cy="2769567"/>
            <wp:effectExtent l="0" t="0" r="6985" b="0"/>
            <wp:docPr id="931986767" name="Grafik 2" descr="Ein Bild, das Text, Poster, Bucheinband, Roma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86767" name="Grafik 2" descr="Ein Bild, das Text, Poster, Bucheinband, Roman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2359" cy="2781107"/>
                    </a:xfrm>
                    <a:prstGeom prst="rect">
                      <a:avLst/>
                    </a:prstGeom>
                  </pic:spPr>
                </pic:pic>
              </a:graphicData>
            </a:graphic>
          </wp:inline>
        </w:drawing>
      </w:r>
    </w:p>
    <w:p w14:paraId="5A71B28B" w14:textId="7B3B7940" w:rsidR="00437D2A" w:rsidRDefault="00437D2A" w:rsidP="00437D2A">
      <w:pPr>
        <w:spacing w:after="40"/>
        <w:jc w:val="center"/>
        <w:rPr>
          <w:b/>
          <w:bCs/>
          <w:sz w:val="28"/>
          <w:szCs w:val="28"/>
        </w:rPr>
      </w:pPr>
    </w:p>
    <w:p w14:paraId="441797B4" w14:textId="165B4DD2" w:rsidR="00437D2A" w:rsidRPr="00114C4A" w:rsidRDefault="00114C4A" w:rsidP="00114C4A">
      <w:pPr>
        <w:spacing w:after="40"/>
        <w:jc w:val="center"/>
        <w:rPr>
          <w:sz w:val="18"/>
          <w:szCs w:val="18"/>
        </w:rPr>
      </w:pPr>
      <w:r w:rsidRPr="00114C4A">
        <w:rPr>
          <w:sz w:val="18"/>
          <w:szCs w:val="18"/>
        </w:rPr>
        <w:t>(Coverentwurf)</w:t>
      </w:r>
    </w:p>
    <w:p w14:paraId="09735110" w14:textId="77777777" w:rsidR="00DC2F50" w:rsidRDefault="00DC2F50" w:rsidP="007D7044">
      <w:pPr>
        <w:spacing w:after="40"/>
        <w:rPr>
          <w:b/>
          <w:bCs/>
        </w:rPr>
      </w:pPr>
    </w:p>
    <w:p w14:paraId="646042C1" w14:textId="77777777" w:rsidR="00EA5C06" w:rsidRPr="00EA5C06" w:rsidRDefault="007D7044" w:rsidP="00EA5C06">
      <w:pPr>
        <w:spacing w:after="40"/>
        <w:rPr>
          <w:b/>
          <w:bCs/>
        </w:rPr>
      </w:pPr>
      <w:r>
        <w:rPr>
          <w:b/>
          <w:bCs/>
        </w:rPr>
        <w:t>Titel:</w:t>
      </w:r>
      <w:r w:rsidR="002B0DDB">
        <w:rPr>
          <w:b/>
          <w:bCs/>
        </w:rPr>
        <w:t xml:space="preserve"> </w:t>
      </w:r>
      <w:r w:rsidR="00EA5C06" w:rsidRPr="00EA5C06">
        <w:rPr>
          <w:b/>
          <w:bCs/>
        </w:rPr>
        <w:t>Konstanz – Tod am See</w:t>
      </w:r>
    </w:p>
    <w:p w14:paraId="0325B384" w14:textId="77777777" w:rsidR="00EA5C06" w:rsidRPr="00EA5C06" w:rsidRDefault="00EA5C06" w:rsidP="00EA5C06">
      <w:pPr>
        <w:spacing w:after="40"/>
      </w:pPr>
      <w:r w:rsidRPr="00EA5C06">
        <w:t>Das Vermächtnis des Jan Hus</w:t>
      </w:r>
    </w:p>
    <w:p w14:paraId="23C6FDCF" w14:textId="77777777" w:rsidR="00EA5C06" w:rsidRDefault="00EA5C06" w:rsidP="00EA5C06">
      <w:pPr>
        <w:spacing w:after="40"/>
        <w:rPr>
          <w:b/>
          <w:bCs/>
        </w:rPr>
      </w:pPr>
    </w:p>
    <w:p w14:paraId="0F75D649" w14:textId="5864881F" w:rsidR="007D7044" w:rsidRPr="00470C02" w:rsidRDefault="006F0531" w:rsidP="00EA5C06">
      <w:pPr>
        <w:spacing w:after="40"/>
      </w:pPr>
      <w:r w:rsidRPr="00470C02">
        <w:t>– Steven Plodowski ermittelt 4</w:t>
      </w:r>
    </w:p>
    <w:p w14:paraId="3912709C" w14:textId="1FCB7F3F" w:rsidR="00470C02" w:rsidRPr="00470C02" w:rsidRDefault="00470C02" w:rsidP="007D7044">
      <w:pPr>
        <w:spacing w:after="40"/>
      </w:pPr>
      <w:r w:rsidRPr="00470C02">
        <w:t>Ein Bodensee-Oberschwaben-Krimi</w:t>
      </w:r>
    </w:p>
    <w:p w14:paraId="2F863247" w14:textId="77777777" w:rsidR="00470C02" w:rsidRDefault="00470C02" w:rsidP="007D7044">
      <w:pPr>
        <w:spacing w:after="40"/>
        <w:rPr>
          <w:b/>
          <w:bCs/>
        </w:rPr>
      </w:pPr>
    </w:p>
    <w:p w14:paraId="0F8875F3" w14:textId="5CDD43FD" w:rsidR="00105755" w:rsidRDefault="00105755" w:rsidP="007D7044">
      <w:pPr>
        <w:spacing w:after="40"/>
        <w:rPr>
          <w:b/>
          <w:bCs/>
        </w:rPr>
      </w:pPr>
      <w:r>
        <w:rPr>
          <w:b/>
          <w:bCs/>
        </w:rPr>
        <w:t xml:space="preserve">Autor: </w:t>
      </w:r>
      <w:r w:rsidR="006F0531">
        <w:rPr>
          <w:b/>
          <w:bCs/>
        </w:rPr>
        <w:t>Paul Steinbeck</w:t>
      </w:r>
    </w:p>
    <w:p w14:paraId="57CCD413" w14:textId="4EBAD63A" w:rsidR="00105755" w:rsidRPr="007C1BCC" w:rsidRDefault="00105755" w:rsidP="007D7044">
      <w:pPr>
        <w:spacing w:after="40"/>
      </w:pPr>
      <w:r>
        <w:rPr>
          <w:b/>
          <w:bCs/>
        </w:rPr>
        <w:t xml:space="preserve">Genre: </w:t>
      </w:r>
      <w:r w:rsidR="006F0531">
        <w:rPr>
          <w:b/>
          <w:bCs/>
        </w:rPr>
        <w:t>Krimi</w:t>
      </w:r>
    </w:p>
    <w:p w14:paraId="712386FE" w14:textId="1E82C87D" w:rsidR="007D7044" w:rsidRDefault="007D7044" w:rsidP="007D7044">
      <w:pPr>
        <w:spacing w:after="40"/>
      </w:pPr>
      <w:r>
        <w:rPr>
          <w:b/>
          <w:bCs/>
        </w:rPr>
        <w:t>Umfang:</w:t>
      </w:r>
      <w:r w:rsidR="002B0DDB">
        <w:rPr>
          <w:b/>
          <w:bCs/>
        </w:rPr>
        <w:t xml:space="preserve"> </w:t>
      </w:r>
      <w:r w:rsidR="00437D2A">
        <w:t>324</w:t>
      </w:r>
    </w:p>
    <w:p w14:paraId="0C79C1AC" w14:textId="11634B70" w:rsidR="007D7044" w:rsidRDefault="007D7044" w:rsidP="006F0531">
      <w:r>
        <w:rPr>
          <w:b/>
          <w:bCs/>
        </w:rPr>
        <w:t>ISBN:</w:t>
      </w:r>
      <w:r w:rsidR="002B0DDB">
        <w:rPr>
          <w:b/>
          <w:bCs/>
        </w:rPr>
        <w:t xml:space="preserve"> </w:t>
      </w:r>
      <w:bookmarkStart w:id="0" w:name="_Hlk99317690"/>
      <w:r w:rsidR="006F0531" w:rsidRPr="00CD7C5C">
        <w:t>978-3-949768-15-6</w:t>
      </w:r>
      <w:r w:rsidR="005B6448">
        <w:rPr>
          <w:b/>
          <w:bCs/>
        </w:rPr>
        <w:t xml:space="preserve">: </w:t>
      </w:r>
      <w:bookmarkEnd w:id="0"/>
    </w:p>
    <w:p w14:paraId="604634B7" w14:textId="6A3894A1" w:rsidR="002B0DDB" w:rsidRDefault="007C1BCC" w:rsidP="007D7044">
      <w:pPr>
        <w:spacing w:after="40"/>
      </w:pPr>
      <w:r>
        <w:rPr>
          <w:b/>
          <w:bCs/>
        </w:rPr>
        <w:t>Maße</w:t>
      </w:r>
      <w:r w:rsidR="002B0DDB">
        <w:rPr>
          <w:b/>
          <w:bCs/>
        </w:rPr>
        <w:t xml:space="preserve">: </w:t>
      </w:r>
      <w:r w:rsidR="002B0DDB" w:rsidRPr="002B0DDB">
        <w:t>1</w:t>
      </w:r>
      <w:r w:rsidR="00437D2A">
        <w:t>3</w:t>
      </w:r>
      <w:r w:rsidR="002B0DDB" w:rsidRPr="002B0DDB">
        <w:t xml:space="preserve">,5 x </w:t>
      </w:r>
      <w:r w:rsidR="00437D2A">
        <w:t>2</w:t>
      </w:r>
      <w:r w:rsidR="002B0DDB" w:rsidRPr="002B0DDB">
        <w:t>1</w:t>
      </w:r>
      <w:r w:rsidR="00105755">
        <w:t xml:space="preserve"> cm</w:t>
      </w:r>
    </w:p>
    <w:p w14:paraId="5D824077" w14:textId="248312C8" w:rsidR="007C1BCC" w:rsidRDefault="007C1BCC" w:rsidP="007D7044">
      <w:pPr>
        <w:spacing w:after="40"/>
      </w:pPr>
      <w:r w:rsidRPr="005B6448">
        <w:rPr>
          <w:b/>
          <w:bCs/>
        </w:rPr>
        <w:t>Preis</w:t>
      </w:r>
      <w:r w:rsidR="005B6448">
        <w:t xml:space="preserve"> Softcover</w:t>
      </w:r>
      <w:r>
        <w:t>: 1</w:t>
      </w:r>
      <w:r w:rsidR="00244B4D">
        <w:t>6,5</w:t>
      </w:r>
      <w:r>
        <w:t>0 EUR</w:t>
      </w:r>
    </w:p>
    <w:p w14:paraId="5F892111" w14:textId="7360D630" w:rsidR="00893D1B" w:rsidRDefault="00893D1B" w:rsidP="007D7044">
      <w:pPr>
        <w:spacing w:after="40"/>
      </w:pPr>
      <w:r w:rsidRPr="00893D1B">
        <w:rPr>
          <w:b/>
          <w:bCs/>
        </w:rPr>
        <w:t>Erscheinungstermin</w:t>
      </w:r>
      <w:r>
        <w:t xml:space="preserve">: </w:t>
      </w:r>
      <w:r w:rsidR="00EC6B4D">
        <w:t xml:space="preserve">15. </w:t>
      </w:r>
      <w:r>
        <w:t>März 2026</w:t>
      </w:r>
    </w:p>
    <w:p w14:paraId="0E28F4E1" w14:textId="2CDA6836" w:rsidR="000D4248" w:rsidRDefault="000D4248" w:rsidP="007D7044">
      <w:pPr>
        <w:spacing w:after="40"/>
      </w:pPr>
    </w:p>
    <w:p w14:paraId="03A2CE28" w14:textId="77777777" w:rsidR="00893D1B" w:rsidRDefault="00893D1B" w:rsidP="007D7044">
      <w:pPr>
        <w:spacing w:after="40"/>
      </w:pPr>
    </w:p>
    <w:p w14:paraId="19090E9B" w14:textId="77777777" w:rsidR="000D4248" w:rsidRPr="000D4248" w:rsidRDefault="000D4248" w:rsidP="000D4248">
      <w:pPr>
        <w:spacing w:after="40"/>
        <w:rPr>
          <w:b/>
          <w:bCs/>
        </w:rPr>
      </w:pPr>
      <w:r w:rsidRPr="000D4248">
        <w:rPr>
          <w:b/>
          <w:bCs/>
        </w:rPr>
        <w:t>Barcode:</w:t>
      </w:r>
    </w:p>
    <w:p w14:paraId="73566880" w14:textId="2CFE1030" w:rsidR="000D4248" w:rsidRDefault="00114C4A" w:rsidP="000D4248">
      <w:pPr>
        <w:spacing w:after="40"/>
        <w:rPr>
          <w:b/>
          <w:bCs/>
        </w:rPr>
      </w:pPr>
      <w:r>
        <w:rPr>
          <w:b/>
          <w:bCs/>
          <w:noProof/>
        </w:rPr>
        <w:drawing>
          <wp:inline distT="0" distB="0" distL="0" distR="0" wp14:anchorId="29BFBFA1" wp14:editId="3444AA73">
            <wp:extent cx="942428" cy="795122"/>
            <wp:effectExtent l="0" t="0" r="0" b="5080"/>
            <wp:docPr id="502306341" name="Grafik 1" descr="Ein Bild, das Text, Schrift, weiß,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06341" name="Grafik 1" descr="Ein Bild, das Text, Schrift, weiß, Screenshot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4936" cy="805675"/>
                    </a:xfrm>
                    <a:prstGeom prst="rect">
                      <a:avLst/>
                    </a:prstGeom>
                  </pic:spPr>
                </pic:pic>
              </a:graphicData>
            </a:graphic>
          </wp:inline>
        </w:drawing>
      </w:r>
    </w:p>
    <w:p w14:paraId="7C401633" w14:textId="77777777" w:rsidR="000D4248" w:rsidRDefault="000D4248" w:rsidP="000D4248">
      <w:pPr>
        <w:spacing w:after="40"/>
        <w:rPr>
          <w:b/>
          <w:bCs/>
        </w:rPr>
      </w:pPr>
    </w:p>
    <w:p w14:paraId="66538D81" w14:textId="43519E02" w:rsidR="00196EA6" w:rsidRPr="00470C02" w:rsidRDefault="00196EA6" w:rsidP="007D7044">
      <w:pPr>
        <w:spacing w:after="40"/>
        <w:rPr>
          <w:b/>
          <w:bCs/>
        </w:rPr>
      </w:pPr>
      <w:r w:rsidRPr="00470C02">
        <w:rPr>
          <w:b/>
          <w:bCs/>
        </w:rPr>
        <w:t>Rubriken:</w:t>
      </w:r>
    </w:p>
    <w:p w14:paraId="165F219E" w14:textId="61445D83" w:rsidR="000D4248" w:rsidRPr="006F0531" w:rsidRDefault="006F0531" w:rsidP="00470C02">
      <w:pPr>
        <w:shd w:val="clear" w:color="auto" w:fill="FFFFFF"/>
        <w:spacing w:after="83" w:line="240" w:lineRule="auto"/>
        <w:rPr>
          <w:rFonts w:ascii="Arial" w:eastAsia="Times New Roman" w:hAnsi="Arial" w:cs="Arial"/>
          <w:color w:val="0F1111"/>
          <w:sz w:val="21"/>
          <w:szCs w:val="21"/>
          <w:lang w:eastAsia="de-DE"/>
        </w:rPr>
      </w:pPr>
      <w:r>
        <w:t>Krimi</w:t>
      </w:r>
    </w:p>
    <w:p w14:paraId="6FBFDF1F" w14:textId="5EAE84EF" w:rsidR="006F0531" w:rsidRPr="006F0531" w:rsidRDefault="006F0531" w:rsidP="00470C02">
      <w:pPr>
        <w:shd w:val="clear" w:color="auto" w:fill="FFFFFF"/>
        <w:spacing w:after="83" w:line="240" w:lineRule="auto"/>
        <w:rPr>
          <w:rFonts w:ascii="Arial" w:eastAsia="Times New Roman" w:hAnsi="Arial" w:cs="Arial"/>
          <w:color w:val="0F1111"/>
          <w:sz w:val="21"/>
          <w:szCs w:val="21"/>
          <w:lang w:eastAsia="de-DE"/>
        </w:rPr>
      </w:pPr>
      <w:r>
        <w:t>Regionale Geschichten</w:t>
      </w:r>
    </w:p>
    <w:p w14:paraId="682EAA33" w14:textId="76851000" w:rsidR="006F0531" w:rsidRDefault="006F0531" w:rsidP="00470C02">
      <w:pPr>
        <w:shd w:val="clear" w:color="auto" w:fill="FFFFFF"/>
        <w:spacing w:after="83" w:line="240" w:lineRule="auto"/>
        <w:rPr>
          <w:rFonts w:ascii="Arial" w:eastAsia="Times New Roman" w:hAnsi="Arial" w:cs="Arial"/>
          <w:color w:val="0F1111"/>
          <w:sz w:val="21"/>
          <w:szCs w:val="21"/>
          <w:lang w:eastAsia="de-DE"/>
        </w:rPr>
      </w:pPr>
      <w:r>
        <w:rPr>
          <w:rFonts w:ascii="Arial" w:eastAsia="Times New Roman" w:hAnsi="Arial" w:cs="Arial"/>
          <w:color w:val="0F1111"/>
          <w:sz w:val="21"/>
          <w:szCs w:val="21"/>
          <w:lang w:eastAsia="de-DE"/>
        </w:rPr>
        <w:t>Historische Elemente</w:t>
      </w:r>
    </w:p>
    <w:p w14:paraId="3246C106" w14:textId="77777777" w:rsidR="00196EA6" w:rsidRPr="002B0DDB" w:rsidRDefault="00196EA6" w:rsidP="007D7044">
      <w:pPr>
        <w:spacing w:after="40"/>
      </w:pPr>
    </w:p>
    <w:p w14:paraId="2F7ADB63" w14:textId="6B1EFC12" w:rsidR="007D7044" w:rsidRPr="007D7044" w:rsidRDefault="007D7044" w:rsidP="007D7044">
      <w:pPr>
        <w:spacing w:after="40"/>
        <w:rPr>
          <w:b/>
          <w:bCs/>
        </w:rPr>
      </w:pPr>
      <w:r w:rsidRPr="007D7044">
        <w:rPr>
          <w:b/>
          <w:bCs/>
        </w:rPr>
        <w:t xml:space="preserve">Die Geschichte – </w:t>
      </w:r>
      <w:r w:rsidR="00E15195">
        <w:rPr>
          <w:b/>
          <w:bCs/>
        </w:rPr>
        <w:t>Inhalt</w:t>
      </w:r>
      <w:r>
        <w:rPr>
          <w:b/>
          <w:bCs/>
        </w:rPr>
        <w:t>:</w:t>
      </w:r>
    </w:p>
    <w:p w14:paraId="5F33D7A2" w14:textId="11693AEC" w:rsidR="006F0531" w:rsidRDefault="00016F4E" w:rsidP="006F0531">
      <w:r w:rsidRPr="00016F4E">
        <w:rPr>
          <w:i/>
          <w:iCs/>
        </w:rPr>
        <w:t>WAHRHEIT verbrennt nicht</w:t>
      </w:r>
      <w:r w:rsidR="006F0531">
        <w:t xml:space="preserve"> ist die Geschichte eines Kommissars, der es nicht zu schaffen scheint, sein Privatleben in den Griff zu bekommen. Wieder droht seine Beziehung zu scheitern. Liegt es an seiner Unfähigkeit, sich konsequent für eine Sache zu entscheiden? Liegt es daran, dass er Unrecht nicht ertragen kann und Opfern zu ihrem Recht verhelfen will? Wenigstens dadurch, dass er die Täter zur Strecke bringt, den Fall löst. Darin verliert er sich und agiert beinahe autistisch. Natürlich läuft das konträr zu den Wünschen seiner Partnerin, Andrea-Domenica. Dabei fing die Geschichte mit dem Zeppelin-Flug so gut an. Wie ein Walfisch am Himmel schweben sie über den Bodensee, bis auf Höhe der Mainau </w:t>
      </w:r>
      <w:r w:rsidR="00114C4A">
        <w:t xml:space="preserve">vor Stevens Augen </w:t>
      </w:r>
      <w:r w:rsidR="006F0531">
        <w:t xml:space="preserve">ein Verbrechen </w:t>
      </w:r>
      <w:r w:rsidR="00341825">
        <w:t>geschieht</w:t>
      </w:r>
      <w:r w:rsidR="006F0531">
        <w:t xml:space="preserve">. </w:t>
      </w:r>
      <w:r w:rsidR="00341825">
        <w:t xml:space="preserve">Doch </w:t>
      </w:r>
      <w:r w:rsidR="00114C4A">
        <w:t>n</w:t>
      </w:r>
      <w:r w:rsidR="00114C4A" w:rsidRPr="00114C4A">
        <w:t>iemand</w:t>
      </w:r>
      <w:r w:rsidR="00114C4A">
        <w:t xml:space="preserve"> Anderes </w:t>
      </w:r>
      <w:r w:rsidR="006F0531">
        <w:t xml:space="preserve">will gesehen haben, wie ein Schiff torpediert und versenkt wurde. Unterging am Teufelstisch mit Mann und Maus. </w:t>
      </w:r>
    </w:p>
    <w:p w14:paraId="6C67BDB7" w14:textId="77777777" w:rsidR="006F0531" w:rsidRDefault="006F0531" w:rsidP="006F0531">
      <w:r>
        <w:t xml:space="preserve">Mit Petra tritt eine alte Bekannte in Stevens Leben, die als Ballast eine Leiche mit sich führt. Doch Steven hat für sie keine Zeit. Er muss sich mit einem Fall beschäftigen, bei dem gerade die Leichen fehlen. Bei dem er der einzige Zeuge ist, dem niemand glauben will. Nicht einmal die Kollegen. Doch Petra klebt an ihm. Bringt Schwierigkeiten und Probleme mit sich. Wie damals, als sie noch jung waren und gemeinsam die Clubs und Bars stürmten. Nein, niemand konnte das gefallen. Weder Steven, noch Andrea-Domenica. </w:t>
      </w:r>
    </w:p>
    <w:p w14:paraId="2E3F9EBE" w14:textId="0D062E87" w:rsidR="006F0531" w:rsidRDefault="006F0531" w:rsidP="006F0531">
      <w:r>
        <w:t xml:space="preserve">Steven rennt die Zeit weg. Andrea-Domenicas Ultimatum läuft. 48 h. Mehr gibt sie ihm nicht, um seine Beziehung zu retten. Doch die Sache wird von Stunde zu Stunde vertrackter. Ein Fall reiht sich an den anderen. Ein Phantom wird gejagt, ein Mister X, wie sie ihn nennen. Niemand weiß, wie er mit Steven, Petra und den Fällen in Verbindung steht. </w:t>
      </w:r>
    </w:p>
    <w:p w14:paraId="4D9A15B2" w14:textId="0DD8A528" w:rsidR="006F0531" w:rsidRDefault="006F0531" w:rsidP="006F0531">
      <w:pPr>
        <w:spacing w:after="40"/>
      </w:pPr>
      <w:r>
        <w:t xml:space="preserve">Weit müssen sie in die </w:t>
      </w:r>
      <w:r w:rsidR="000777AA">
        <w:t xml:space="preserve">eigene </w:t>
      </w:r>
      <w:r>
        <w:t xml:space="preserve">Vergangenheit eintauchen, bis sie den Schlüssel zur Lösung des Rätsels </w:t>
      </w:r>
      <w:r w:rsidR="000777AA">
        <w:t>find</w:t>
      </w:r>
      <w:r>
        <w:t>en</w:t>
      </w:r>
      <w:r w:rsidR="000777AA">
        <w:t xml:space="preserve">. </w:t>
      </w:r>
      <w:r>
        <w:t>Ihn zu schnappen bedeutet, Leben zu retten und dem Wahnsinn ein Ende zu bereiten. Zugleich aber auch, etwas Wertvolles zu verlieren.</w:t>
      </w:r>
    </w:p>
    <w:p w14:paraId="30FE94AE" w14:textId="77777777" w:rsidR="00AE3F21" w:rsidRDefault="00AE3F21" w:rsidP="006F0531">
      <w:pPr>
        <w:spacing w:after="40"/>
      </w:pPr>
    </w:p>
    <w:p w14:paraId="441D9A9A" w14:textId="77777777" w:rsidR="006F0531" w:rsidRDefault="006F0531" w:rsidP="007D7044">
      <w:pPr>
        <w:spacing w:after="40"/>
      </w:pPr>
    </w:p>
    <w:p w14:paraId="2242ECAB" w14:textId="5AD302C9" w:rsidR="007D7044" w:rsidRDefault="007D7044" w:rsidP="007D7044">
      <w:pPr>
        <w:spacing w:after="40"/>
      </w:pPr>
      <w:r w:rsidRPr="007D7044">
        <w:rPr>
          <w:b/>
          <w:bCs/>
        </w:rPr>
        <w:t>Lesemotive</w:t>
      </w:r>
      <w:r w:rsidR="007A6B5D">
        <w:rPr>
          <w:b/>
          <w:bCs/>
        </w:rPr>
        <w:t>/Schlagworte</w:t>
      </w:r>
      <w:r>
        <w:t>:</w:t>
      </w:r>
    </w:p>
    <w:p w14:paraId="519890E3" w14:textId="7EB7F342" w:rsidR="006F0531" w:rsidRDefault="006F0531" w:rsidP="006F0531">
      <w:pPr>
        <w:spacing w:after="40"/>
      </w:pPr>
      <w:r w:rsidRPr="006F0531">
        <w:t xml:space="preserve">Ehrlichkeit </w:t>
      </w:r>
    </w:p>
    <w:p w14:paraId="4F8F61BE" w14:textId="71FC36DD" w:rsidR="006F0531" w:rsidRDefault="006F0531" w:rsidP="006F0531">
      <w:pPr>
        <w:spacing w:after="40"/>
      </w:pPr>
      <w:r w:rsidRPr="006F0531">
        <w:t>Vertrauen</w:t>
      </w:r>
    </w:p>
    <w:p w14:paraId="5CC4BC6B" w14:textId="73D1C148" w:rsidR="006F0531" w:rsidRDefault="006F0531" w:rsidP="006F0531">
      <w:pPr>
        <w:spacing w:after="40"/>
      </w:pPr>
      <w:r>
        <w:t>Das</w:t>
      </w:r>
      <w:r w:rsidRPr="006F0531">
        <w:t xml:space="preserve"> Einstehen für seine Werte</w:t>
      </w:r>
    </w:p>
    <w:p w14:paraId="6060FB2B" w14:textId="50F0D0E1" w:rsidR="006F0531" w:rsidRDefault="006F0531" w:rsidP="006F0531">
      <w:pPr>
        <w:spacing w:after="40"/>
      </w:pPr>
      <w:r>
        <w:t xml:space="preserve">Die </w:t>
      </w:r>
      <w:r w:rsidRPr="006F0531">
        <w:t>Aufarbeitung und das Sühnen von Unrecht.</w:t>
      </w:r>
    </w:p>
    <w:p w14:paraId="3006FB6F" w14:textId="77777777" w:rsidR="007A6B5D" w:rsidRDefault="007A6B5D" w:rsidP="007A6B5D">
      <w:pPr>
        <w:spacing w:after="40"/>
      </w:pPr>
      <w:r>
        <w:t>Imperia</w:t>
      </w:r>
    </w:p>
    <w:p w14:paraId="16E89609" w14:textId="3FF2FAA1" w:rsidR="007A6B5D" w:rsidRDefault="007A6B5D" w:rsidP="007A6B5D">
      <w:pPr>
        <w:spacing w:after="40"/>
      </w:pPr>
      <w:r>
        <w:t>Jan Hus</w:t>
      </w:r>
    </w:p>
    <w:p w14:paraId="73D0A066" w14:textId="77777777" w:rsidR="007A6B5D" w:rsidRDefault="007A6B5D" w:rsidP="007A6B5D">
      <w:pPr>
        <w:spacing w:after="40"/>
      </w:pPr>
      <w:r>
        <w:t>Wahrheit</w:t>
      </w:r>
    </w:p>
    <w:p w14:paraId="25A64DAF" w14:textId="77777777" w:rsidR="007A6B5D" w:rsidRDefault="007A6B5D" w:rsidP="007A6B5D">
      <w:pPr>
        <w:spacing w:after="40"/>
      </w:pPr>
      <w:r>
        <w:t>Familie</w:t>
      </w:r>
    </w:p>
    <w:p w14:paraId="77FF0A50" w14:textId="77777777" w:rsidR="007A6B5D" w:rsidRDefault="007A6B5D" w:rsidP="007A6B5D">
      <w:pPr>
        <w:spacing w:after="40"/>
      </w:pPr>
      <w:r>
        <w:t>Liebe</w:t>
      </w:r>
    </w:p>
    <w:p w14:paraId="0E3B93CE" w14:textId="77777777" w:rsidR="007A6B5D" w:rsidRDefault="007A6B5D" w:rsidP="007A6B5D">
      <w:pPr>
        <w:spacing w:after="40"/>
      </w:pPr>
      <w:r>
        <w:t>Verbrechen</w:t>
      </w:r>
    </w:p>
    <w:p w14:paraId="1EA1F950" w14:textId="77777777" w:rsidR="007A6B5D" w:rsidRDefault="007A6B5D" w:rsidP="007A6B5D">
      <w:pPr>
        <w:spacing w:after="40"/>
      </w:pPr>
      <w:r>
        <w:t>Gerechtigkeit</w:t>
      </w:r>
    </w:p>
    <w:p w14:paraId="46E643BC" w14:textId="77777777" w:rsidR="007A6B5D" w:rsidRDefault="007A6B5D" w:rsidP="007A6B5D">
      <w:pPr>
        <w:spacing w:after="40"/>
      </w:pPr>
      <w:r>
        <w:t>Logen</w:t>
      </w:r>
    </w:p>
    <w:p w14:paraId="0AC15CB1" w14:textId="77777777" w:rsidR="007A6B5D" w:rsidRDefault="007A6B5D" w:rsidP="007A6B5D">
      <w:pPr>
        <w:spacing w:after="40"/>
      </w:pPr>
      <w:r>
        <w:lastRenderedPageBreak/>
        <w:t>Bodensee</w:t>
      </w:r>
    </w:p>
    <w:p w14:paraId="370D9A2A" w14:textId="77777777" w:rsidR="007A6B5D" w:rsidRDefault="007A6B5D" w:rsidP="007A6B5D">
      <w:pPr>
        <w:spacing w:after="40"/>
      </w:pPr>
      <w:r>
        <w:t>Konstanz</w:t>
      </w:r>
    </w:p>
    <w:p w14:paraId="1FE00903" w14:textId="77777777" w:rsidR="007A6B5D" w:rsidRDefault="007A6B5D" w:rsidP="007A6B5D">
      <w:pPr>
        <w:spacing w:after="40"/>
      </w:pPr>
      <w:r>
        <w:t>Konstanzer Konzil</w:t>
      </w:r>
    </w:p>
    <w:p w14:paraId="72A35DDD" w14:textId="70C68411" w:rsidR="007A6B5D" w:rsidRDefault="007A6B5D" w:rsidP="007A6B5D">
      <w:pPr>
        <w:spacing w:after="40"/>
      </w:pPr>
      <w:r>
        <w:t>Teufelstisch</w:t>
      </w:r>
    </w:p>
    <w:p w14:paraId="1801E3F4" w14:textId="77777777" w:rsidR="001070B3" w:rsidRDefault="001070B3" w:rsidP="007D7044">
      <w:pPr>
        <w:spacing w:after="40"/>
      </w:pPr>
    </w:p>
    <w:p w14:paraId="20918782" w14:textId="0BAC57E9" w:rsidR="001070B3" w:rsidRPr="001070B3" w:rsidRDefault="001070B3" w:rsidP="007D7044">
      <w:pPr>
        <w:spacing w:after="40"/>
        <w:rPr>
          <w:b/>
          <w:bCs/>
        </w:rPr>
      </w:pPr>
      <w:r>
        <w:rPr>
          <w:b/>
          <w:bCs/>
        </w:rPr>
        <w:t>Intention zum Buch</w:t>
      </w:r>
    </w:p>
    <w:p w14:paraId="3F91588D" w14:textId="4B449F09" w:rsidR="005D3310" w:rsidRDefault="006F0531" w:rsidP="007D7044">
      <w:pPr>
        <w:spacing w:after="40"/>
        <w:rPr>
          <w:rStyle w:val="cf01"/>
        </w:rPr>
      </w:pPr>
      <w:r>
        <w:rPr>
          <w:rStyle w:val="cf01"/>
        </w:rPr>
        <w:t>Mir geht es nicht um Religion. Es geht um Wahrheit, Ehrlichkeit, Vertrauen, das Einstehen für seine Werte. Um die Aufarbeitung und das Sühnen von Unrecht.</w:t>
      </w:r>
      <w:r w:rsidR="00341825">
        <w:rPr>
          <w:rStyle w:val="cf01"/>
        </w:rPr>
        <w:t xml:space="preserve"> Wofür soll ich einstehen, wofür kämpfen? Was muss ich dabei aufs Spiel setzen, gar riskieren? </w:t>
      </w:r>
    </w:p>
    <w:p w14:paraId="31E8E8C6" w14:textId="77777777" w:rsidR="006F0531" w:rsidRDefault="006F0531" w:rsidP="007D7044">
      <w:pPr>
        <w:spacing w:after="40"/>
      </w:pPr>
    </w:p>
    <w:p w14:paraId="5BDE3BBC" w14:textId="77A69341" w:rsidR="00E15195" w:rsidRDefault="00E15195" w:rsidP="007D7044">
      <w:pPr>
        <w:spacing w:after="40"/>
      </w:pPr>
    </w:p>
    <w:p w14:paraId="561DFC0D" w14:textId="064F03C1" w:rsidR="005D3310" w:rsidRPr="005D3310" w:rsidRDefault="005D3310" w:rsidP="007D7044">
      <w:pPr>
        <w:spacing w:after="40"/>
        <w:rPr>
          <w:b/>
          <w:bCs/>
        </w:rPr>
      </w:pPr>
      <w:r w:rsidRPr="005D3310">
        <w:rPr>
          <w:b/>
          <w:bCs/>
        </w:rPr>
        <w:t>Der Autor:</w:t>
      </w:r>
    </w:p>
    <w:p w14:paraId="0C750894" w14:textId="159FCECC" w:rsidR="005D3310" w:rsidRDefault="005D3310" w:rsidP="005D3310">
      <w:pPr>
        <w:pStyle w:val="script"/>
      </w:pPr>
    </w:p>
    <w:p w14:paraId="5CD86ECB" w14:textId="77777777" w:rsidR="000777AA" w:rsidRPr="00D50557" w:rsidRDefault="000777AA" w:rsidP="000777AA">
      <w:pPr>
        <w:rPr>
          <w:rFonts w:ascii="Arial" w:hAnsi="Arial" w:cs="Arial"/>
          <w:b/>
          <w:bCs/>
        </w:rPr>
      </w:pPr>
    </w:p>
    <w:p w14:paraId="761F4612" w14:textId="77777777" w:rsidR="000777AA" w:rsidRPr="00D50557" w:rsidRDefault="000777AA" w:rsidP="000777AA">
      <w:pPr>
        <w:spacing w:after="40"/>
        <w:rPr>
          <w:rFonts w:ascii="Arial" w:hAnsi="Arial" w:cs="Arial"/>
          <w:b/>
          <w:bCs/>
        </w:rPr>
      </w:pPr>
      <w:r w:rsidRPr="00D50557">
        <w:rPr>
          <w:rFonts w:ascii="Arial" w:hAnsi="Arial" w:cs="Arial"/>
          <w:b/>
          <w:bCs/>
        </w:rPr>
        <w:t>Der Autor:</w:t>
      </w:r>
    </w:p>
    <w:p w14:paraId="28D0290F" w14:textId="77777777" w:rsidR="000777AA" w:rsidRPr="00D50557" w:rsidRDefault="000777AA" w:rsidP="000777AA">
      <w:pPr>
        <w:pStyle w:val="script"/>
        <w:rPr>
          <w:rFonts w:ascii="Arial" w:hAnsi="Arial" w:cs="Arial"/>
        </w:rPr>
      </w:pPr>
      <w:r w:rsidRPr="00D50557">
        <w:rPr>
          <w:rFonts w:ascii="Arial" w:hAnsi="Arial" w:cs="Arial"/>
          <w:noProof/>
        </w:rPr>
        <w:drawing>
          <wp:anchor distT="0" distB="0" distL="114300" distR="114300" simplePos="0" relativeHeight="251659264" behindDoc="0" locked="0" layoutInCell="1" allowOverlap="1" wp14:anchorId="58638A53" wp14:editId="24DE7EB0">
            <wp:simplePos x="0" y="0"/>
            <wp:positionH relativeFrom="margin">
              <wp:posOffset>984885</wp:posOffset>
            </wp:positionH>
            <wp:positionV relativeFrom="paragraph">
              <wp:posOffset>197485</wp:posOffset>
            </wp:positionV>
            <wp:extent cx="1127760" cy="1237615"/>
            <wp:effectExtent l="0" t="0" r="0" b="635"/>
            <wp:wrapSquare wrapText="bothSides"/>
            <wp:docPr id="5" name="Grafik 5" descr="Ein Bild, das Menschliches Gesicht, Person, Lächeln, Kleidung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Grafik 5" descr="Ein Bild, das Menschliches Gesicht, Person, Lächeln, Kleidung enthält.&#10;&#10;KI-generierte Inhalte können fehlerhaft sein."/>
                    <pic:cNvPicPr/>
                  </pic:nvPicPr>
                  <pic:blipFill>
                    <a:blip r:embed="rId7" cstate="print">
                      <a:grayscl/>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127760" cy="1237615"/>
                    </a:xfrm>
                    <a:prstGeom prst="rect">
                      <a:avLst/>
                    </a:prstGeom>
                  </pic:spPr>
                </pic:pic>
              </a:graphicData>
            </a:graphic>
            <wp14:sizeRelH relativeFrom="margin">
              <wp14:pctWidth>0</wp14:pctWidth>
            </wp14:sizeRelH>
            <wp14:sizeRelV relativeFrom="margin">
              <wp14:pctHeight>0</wp14:pctHeight>
            </wp14:sizeRelV>
          </wp:anchor>
        </w:drawing>
      </w:r>
    </w:p>
    <w:p w14:paraId="54C3FC7D" w14:textId="77777777" w:rsidR="000777AA" w:rsidRPr="00D50557" w:rsidRDefault="000777AA" w:rsidP="000777AA">
      <w:pPr>
        <w:rPr>
          <w:rFonts w:ascii="Arial" w:hAnsi="Arial" w:cs="Arial"/>
        </w:rPr>
      </w:pPr>
    </w:p>
    <w:p w14:paraId="7DBA31A8" w14:textId="77777777" w:rsidR="000777AA" w:rsidRPr="00D50557" w:rsidRDefault="000777AA" w:rsidP="000777AA">
      <w:pPr>
        <w:rPr>
          <w:rFonts w:ascii="Arial" w:hAnsi="Arial" w:cs="Arial"/>
        </w:rPr>
      </w:pPr>
    </w:p>
    <w:p w14:paraId="6B0FE999" w14:textId="77777777" w:rsidR="000777AA" w:rsidRPr="00D50557" w:rsidRDefault="000777AA" w:rsidP="000777AA">
      <w:pPr>
        <w:rPr>
          <w:rFonts w:ascii="Arial" w:hAnsi="Arial" w:cs="Arial"/>
        </w:rPr>
      </w:pPr>
    </w:p>
    <w:p w14:paraId="5C817E41" w14:textId="77777777" w:rsidR="000777AA" w:rsidRPr="00D50557" w:rsidRDefault="000777AA" w:rsidP="000777AA">
      <w:pPr>
        <w:rPr>
          <w:rFonts w:ascii="Arial" w:hAnsi="Arial" w:cs="Arial"/>
        </w:rPr>
      </w:pPr>
    </w:p>
    <w:p w14:paraId="6ED55E33" w14:textId="77777777" w:rsidR="000777AA" w:rsidRPr="00D50557" w:rsidRDefault="000777AA" w:rsidP="000777AA">
      <w:pPr>
        <w:rPr>
          <w:rFonts w:ascii="Arial" w:hAnsi="Arial" w:cs="Arial"/>
        </w:rPr>
      </w:pPr>
    </w:p>
    <w:p w14:paraId="0A8BBB86" w14:textId="77777777" w:rsidR="000777AA" w:rsidRDefault="000777AA" w:rsidP="000777AA">
      <w:pPr>
        <w:rPr>
          <w:rFonts w:ascii="Arial" w:hAnsi="Arial" w:cs="Arial"/>
        </w:rPr>
      </w:pPr>
      <w:bookmarkStart w:id="1" w:name="_Hlk199062853"/>
      <w:r w:rsidRPr="00D50557">
        <w:rPr>
          <w:rFonts w:ascii="Arial" w:hAnsi="Arial" w:cs="Arial"/>
        </w:rPr>
        <w:t xml:space="preserve">… Jahrgang 1967, ist Historiker, Kulturgeograf, Kommunikationsexperte und Schriftsteller. </w:t>
      </w:r>
      <w:r>
        <w:rPr>
          <w:rFonts w:ascii="Arial" w:hAnsi="Arial" w:cs="Arial"/>
        </w:rPr>
        <w:t xml:space="preserve">Weiterhin Verleger, Moderator und Geschäftsführer von Bildungsorganisationen im globalen Kontext. </w:t>
      </w:r>
    </w:p>
    <w:p w14:paraId="2DA5B3DC" w14:textId="77777777" w:rsidR="000777AA" w:rsidRPr="00D50557" w:rsidRDefault="000777AA" w:rsidP="000777AA">
      <w:pPr>
        <w:rPr>
          <w:rFonts w:ascii="Arial" w:hAnsi="Arial" w:cs="Arial"/>
        </w:rPr>
      </w:pPr>
      <w:r w:rsidRPr="00D50557">
        <w:rPr>
          <w:rFonts w:ascii="Arial" w:hAnsi="Arial" w:cs="Arial"/>
        </w:rPr>
        <w:t>Er veröffentlichte bereits mehrere Romane</w:t>
      </w:r>
      <w:r>
        <w:rPr>
          <w:rFonts w:ascii="Arial" w:hAnsi="Arial" w:cs="Arial"/>
        </w:rPr>
        <w:t>, unter anderem die Bestseller „Die Rache der Schwabenkinder“ und „Ein letztes Bild – Abschied von Anni“</w:t>
      </w:r>
      <w:r w:rsidRPr="00D50557">
        <w:rPr>
          <w:rFonts w:ascii="Arial" w:hAnsi="Arial" w:cs="Arial"/>
        </w:rPr>
        <w:t>. Paul Steinbeck ist Oberschwabe und lebt in der Region Stuttgart.</w:t>
      </w:r>
    </w:p>
    <w:bookmarkEnd w:id="1"/>
    <w:p w14:paraId="48F1D0E5" w14:textId="77777777" w:rsidR="000777AA" w:rsidRPr="00D50557" w:rsidRDefault="000777AA" w:rsidP="000777AA">
      <w:pPr>
        <w:rPr>
          <w:rFonts w:ascii="Arial" w:hAnsi="Arial" w:cs="Arial"/>
        </w:rPr>
      </w:pPr>
    </w:p>
    <w:p w14:paraId="7FE7B016" w14:textId="1C686A6E" w:rsidR="000777AA" w:rsidRPr="00D50557" w:rsidRDefault="000777AA" w:rsidP="000777AA">
      <w:pPr>
        <w:rPr>
          <w:rFonts w:ascii="Arial" w:hAnsi="Arial" w:cs="Arial"/>
          <w:b/>
          <w:bCs/>
        </w:rPr>
      </w:pPr>
      <w:r>
        <w:rPr>
          <w:rFonts w:ascii="Arial" w:hAnsi="Arial" w:cs="Arial"/>
          <w:b/>
          <w:bCs/>
        </w:rPr>
        <w:t xml:space="preserve">Weitere </w:t>
      </w:r>
      <w:r w:rsidRPr="00D50557">
        <w:rPr>
          <w:rFonts w:ascii="Arial" w:hAnsi="Arial" w:cs="Arial"/>
          <w:b/>
          <w:bCs/>
        </w:rPr>
        <w:t>Bibliographie Paul Steinbeck</w:t>
      </w:r>
    </w:p>
    <w:p w14:paraId="765B4675" w14:textId="032FD69E" w:rsidR="000777AA" w:rsidRDefault="00893D1B" w:rsidP="000777AA">
      <w:pPr>
        <w:spacing w:after="40"/>
        <w:rPr>
          <w:rFonts w:ascii="Arial" w:hAnsi="Arial" w:cs="Arial"/>
        </w:rPr>
      </w:pPr>
      <w:r w:rsidRPr="00893D1B">
        <w:rPr>
          <w:noProof/>
        </w:rPr>
        <w:lastRenderedPageBreak/>
        <w:drawing>
          <wp:inline distT="0" distB="0" distL="0" distR="0" wp14:anchorId="6FFD440F" wp14:editId="4FD3157F">
            <wp:extent cx="4790204" cy="3657600"/>
            <wp:effectExtent l="0" t="0" r="0" b="0"/>
            <wp:docPr id="21038826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7574" cy="3663227"/>
                    </a:xfrm>
                    <a:prstGeom prst="rect">
                      <a:avLst/>
                    </a:prstGeom>
                    <a:noFill/>
                    <a:ln>
                      <a:noFill/>
                    </a:ln>
                  </pic:spPr>
                </pic:pic>
              </a:graphicData>
            </a:graphic>
          </wp:inline>
        </w:drawing>
      </w:r>
    </w:p>
    <w:p w14:paraId="26AAEA1F" w14:textId="77777777" w:rsidR="000777AA" w:rsidRDefault="000777AA" w:rsidP="000777AA">
      <w:pPr>
        <w:spacing w:after="40"/>
        <w:rPr>
          <w:rFonts w:ascii="Arial" w:hAnsi="Arial" w:cs="Arial"/>
          <w:b/>
          <w:bCs/>
        </w:rPr>
      </w:pPr>
    </w:p>
    <w:p w14:paraId="6CB9CAC3" w14:textId="77777777" w:rsidR="000777AA" w:rsidRPr="00D50557" w:rsidRDefault="000777AA" w:rsidP="000777AA">
      <w:pPr>
        <w:spacing w:after="40"/>
        <w:rPr>
          <w:rFonts w:ascii="Arial" w:hAnsi="Arial" w:cs="Arial"/>
          <w:b/>
          <w:bCs/>
        </w:rPr>
      </w:pPr>
    </w:p>
    <w:p w14:paraId="05E4653B" w14:textId="77777777" w:rsidR="000777AA" w:rsidRPr="00D50557" w:rsidRDefault="000777AA" w:rsidP="000777AA">
      <w:pPr>
        <w:spacing w:after="40"/>
        <w:rPr>
          <w:rFonts w:ascii="Arial" w:hAnsi="Arial" w:cs="Arial"/>
          <w:b/>
          <w:bCs/>
        </w:rPr>
      </w:pPr>
      <w:r w:rsidRPr="00D50557">
        <w:rPr>
          <w:rFonts w:ascii="Arial" w:hAnsi="Arial" w:cs="Arial"/>
          <w:b/>
          <w:bCs/>
        </w:rPr>
        <w:t xml:space="preserve">Verlagskontakte: </w:t>
      </w:r>
    </w:p>
    <w:p w14:paraId="260C443A" w14:textId="77777777" w:rsidR="000777AA" w:rsidRPr="00D50557" w:rsidRDefault="000777AA" w:rsidP="000777AA">
      <w:pPr>
        <w:spacing w:after="40"/>
        <w:rPr>
          <w:rFonts w:ascii="Arial" w:hAnsi="Arial" w:cs="Arial"/>
        </w:rPr>
      </w:pPr>
      <w:r w:rsidRPr="00D50557">
        <w:rPr>
          <w:rFonts w:ascii="Arial" w:hAnsi="Arial" w:cs="Arial"/>
        </w:rPr>
        <w:t>Sparkys Edition</w:t>
      </w:r>
    </w:p>
    <w:p w14:paraId="3FA23CF6" w14:textId="77777777" w:rsidR="000777AA" w:rsidRPr="00D50557" w:rsidRDefault="000777AA" w:rsidP="000777AA">
      <w:pPr>
        <w:spacing w:after="40"/>
        <w:rPr>
          <w:rFonts w:ascii="Arial" w:hAnsi="Arial" w:cs="Arial"/>
        </w:rPr>
      </w:pPr>
      <w:r w:rsidRPr="00D50557">
        <w:rPr>
          <w:rFonts w:ascii="Arial" w:hAnsi="Arial" w:cs="Arial"/>
        </w:rPr>
        <w:t>Zu den Schafhofäckern 134, 73230 Kirchheim/Teck</w:t>
      </w:r>
    </w:p>
    <w:p w14:paraId="4E0985AE" w14:textId="77777777" w:rsidR="000777AA" w:rsidRPr="00D50557" w:rsidRDefault="000777AA" w:rsidP="000777AA">
      <w:pPr>
        <w:spacing w:after="40"/>
        <w:rPr>
          <w:rFonts w:ascii="Arial" w:hAnsi="Arial" w:cs="Arial"/>
          <w:lang w:val="fr-FR"/>
        </w:rPr>
      </w:pPr>
      <w:r w:rsidRPr="00D50557">
        <w:rPr>
          <w:rFonts w:ascii="Arial" w:hAnsi="Arial" w:cs="Arial"/>
          <w:lang w:val="fr-FR"/>
        </w:rPr>
        <w:t xml:space="preserve">fon: 0049-(0)173-9862755, </w:t>
      </w:r>
    </w:p>
    <w:p w14:paraId="5E5A35A8" w14:textId="77777777" w:rsidR="000777AA" w:rsidRPr="00D50557" w:rsidRDefault="000777AA" w:rsidP="000777AA">
      <w:pPr>
        <w:spacing w:after="40"/>
        <w:rPr>
          <w:rFonts w:ascii="Arial" w:hAnsi="Arial" w:cs="Arial"/>
          <w:lang w:val="fr-FR"/>
        </w:rPr>
      </w:pPr>
      <w:r w:rsidRPr="00D50557">
        <w:rPr>
          <w:rFonts w:ascii="Arial" w:hAnsi="Arial" w:cs="Arial"/>
          <w:lang w:val="fr-FR"/>
        </w:rPr>
        <w:t>mail : hromer@sparkys-edition.de</w:t>
      </w:r>
    </w:p>
    <w:p w14:paraId="45C958E1" w14:textId="77777777" w:rsidR="000777AA" w:rsidRPr="00D50557" w:rsidRDefault="000777AA" w:rsidP="000777AA">
      <w:pPr>
        <w:spacing w:after="40"/>
        <w:rPr>
          <w:rFonts w:ascii="Arial" w:hAnsi="Arial" w:cs="Arial"/>
        </w:rPr>
      </w:pPr>
      <w:r w:rsidRPr="00D50557">
        <w:rPr>
          <w:rFonts w:ascii="Arial" w:hAnsi="Arial" w:cs="Arial"/>
        </w:rPr>
        <w:t>USt.-Ident-Nr.: DE 225516977; Amtsgericht: Kirchheim u. Teck</w:t>
      </w:r>
    </w:p>
    <w:sectPr w:rsidR="000777AA" w:rsidRPr="00D505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DB7"/>
    <w:multiLevelType w:val="multilevel"/>
    <w:tmpl w:val="ABAE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C1DD6"/>
    <w:multiLevelType w:val="multilevel"/>
    <w:tmpl w:val="B5981976"/>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o"/>
      <w:lvlJc w:val="left"/>
      <w:pPr>
        <w:tabs>
          <w:tab w:val="num" w:pos="300"/>
        </w:tabs>
        <w:ind w:left="300" w:hanging="360"/>
      </w:pPr>
      <w:rPr>
        <w:rFonts w:ascii="Courier New" w:hAnsi="Courier New" w:hint="default"/>
        <w:sz w:val="20"/>
      </w:rPr>
    </w:lvl>
    <w:lvl w:ilvl="2" w:tentative="1">
      <w:start w:val="1"/>
      <w:numFmt w:val="bullet"/>
      <w:lvlText w:val=""/>
      <w:lvlJc w:val="left"/>
      <w:pPr>
        <w:tabs>
          <w:tab w:val="num" w:pos="1020"/>
        </w:tabs>
        <w:ind w:left="1020" w:hanging="360"/>
      </w:pPr>
      <w:rPr>
        <w:rFonts w:ascii="Wingdings" w:hAnsi="Wingdings" w:hint="default"/>
        <w:sz w:val="20"/>
      </w:rPr>
    </w:lvl>
    <w:lvl w:ilvl="3" w:tentative="1">
      <w:start w:val="1"/>
      <w:numFmt w:val="bullet"/>
      <w:lvlText w:val=""/>
      <w:lvlJc w:val="left"/>
      <w:pPr>
        <w:tabs>
          <w:tab w:val="num" w:pos="1740"/>
        </w:tabs>
        <w:ind w:left="1740" w:hanging="360"/>
      </w:pPr>
      <w:rPr>
        <w:rFonts w:ascii="Wingdings" w:hAnsi="Wingdings" w:hint="default"/>
        <w:sz w:val="20"/>
      </w:rPr>
    </w:lvl>
    <w:lvl w:ilvl="4" w:tentative="1">
      <w:start w:val="1"/>
      <w:numFmt w:val="bullet"/>
      <w:lvlText w:val=""/>
      <w:lvlJc w:val="left"/>
      <w:pPr>
        <w:tabs>
          <w:tab w:val="num" w:pos="2460"/>
        </w:tabs>
        <w:ind w:left="2460" w:hanging="360"/>
      </w:pPr>
      <w:rPr>
        <w:rFonts w:ascii="Wingdings" w:hAnsi="Wingdings" w:hint="default"/>
        <w:sz w:val="20"/>
      </w:rPr>
    </w:lvl>
    <w:lvl w:ilvl="5" w:tentative="1">
      <w:start w:val="1"/>
      <w:numFmt w:val="bullet"/>
      <w:lvlText w:val=""/>
      <w:lvlJc w:val="left"/>
      <w:pPr>
        <w:tabs>
          <w:tab w:val="num" w:pos="3180"/>
        </w:tabs>
        <w:ind w:left="3180" w:hanging="360"/>
      </w:pPr>
      <w:rPr>
        <w:rFonts w:ascii="Wingdings" w:hAnsi="Wingdings" w:hint="default"/>
        <w:sz w:val="20"/>
      </w:rPr>
    </w:lvl>
    <w:lvl w:ilvl="6" w:tentative="1">
      <w:start w:val="1"/>
      <w:numFmt w:val="bullet"/>
      <w:lvlText w:val=""/>
      <w:lvlJc w:val="left"/>
      <w:pPr>
        <w:tabs>
          <w:tab w:val="num" w:pos="3900"/>
        </w:tabs>
        <w:ind w:left="3900" w:hanging="360"/>
      </w:pPr>
      <w:rPr>
        <w:rFonts w:ascii="Wingdings" w:hAnsi="Wingdings" w:hint="default"/>
        <w:sz w:val="20"/>
      </w:rPr>
    </w:lvl>
    <w:lvl w:ilvl="7" w:tentative="1">
      <w:start w:val="1"/>
      <w:numFmt w:val="bullet"/>
      <w:lvlText w:val=""/>
      <w:lvlJc w:val="left"/>
      <w:pPr>
        <w:tabs>
          <w:tab w:val="num" w:pos="4620"/>
        </w:tabs>
        <w:ind w:left="4620" w:hanging="360"/>
      </w:pPr>
      <w:rPr>
        <w:rFonts w:ascii="Wingdings" w:hAnsi="Wingdings" w:hint="default"/>
        <w:sz w:val="20"/>
      </w:rPr>
    </w:lvl>
    <w:lvl w:ilvl="8" w:tentative="1">
      <w:start w:val="1"/>
      <w:numFmt w:val="bullet"/>
      <w:lvlText w:val=""/>
      <w:lvlJc w:val="left"/>
      <w:pPr>
        <w:tabs>
          <w:tab w:val="num" w:pos="5340"/>
        </w:tabs>
        <w:ind w:left="5340" w:hanging="360"/>
      </w:pPr>
      <w:rPr>
        <w:rFonts w:ascii="Wingdings" w:hAnsi="Wingdings" w:hint="default"/>
        <w:sz w:val="20"/>
      </w:rPr>
    </w:lvl>
  </w:abstractNum>
  <w:abstractNum w:abstractNumId="2" w15:restartNumberingAfterBreak="0">
    <w:nsid w:val="1F0C4EA1"/>
    <w:multiLevelType w:val="multilevel"/>
    <w:tmpl w:val="9488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A24B9"/>
    <w:multiLevelType w:val="multilevel"/>
    <w:tmpl w:val="E728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F13D8"/>
    <w:multiLevelType w:val="multilevel"/>
    <w:tmpl w:val="F23A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B7968"/>
    <w:multiLevelType w:val="multilevel"/>
    <w:tmpl w:val="B64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226B2A"/>
    <w:multiLevelType w:val="multilevel"/>
    <w:tmpl w:val="0A02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9975EE"/>
    <w:multiLevelType w:val="multilevel"/>
    <w:tmpl w:val="147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170990">
    <w:abstractNumId w:val="1"/>
  </w:num>
  <w:num w:numId="2" w16cid:durableId="1948466571">
    <w:abstractNumId w:val="5"/>
  </w:num>
  <w:num w:numId="3" w16cid:durableId="750084233">
    <w:abstractNumId w:val="6"/>
  </w:num>
  <w:num w:numId="4" w16cid:durableId="1196388336">
    <w:abstractNumId w:val="3"/>
  </w:num>
  <w:num w:numId="5" w16cid:durableId="308247564">
    <w:abstractNumId w:val="2"/>
  </w:num>
  <w:num w:numId="6" w16cid:durableId="664282174">
    <w:abstractNumId w:val="4"/>
  </w:num>
  <w:num w:numId="7" w16cid:durableId="309864616">
    <w:abstractNumId w:val="0"/>
  </w:num>
  <w:num w:numId="8" w16cid:durableId="1178155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0B3"/>
    <w:rsid w:val="00016F4E"/>
    <w:rsid w:val="000777AA"/>
    <w:rsid w:val="000D4248"/>
    <w:rsid w:val="000D64C8"/>
    <w:rsid w:val="000F267B"/>
    <w:rsid w:val="00105755"/>
    <w:rsid w:val="001070B3"/>
    <w:rsid w:val="00114C4A"/>
    <w:rsid w:val="00141238"/>
    <w:rsid w:val="00196EA6"/>
    <w:rsid w:val="001E0D4A"/>
    <w:rsid w:val="00244B4D"/>
    <w:rsid w:val="0025272A"/>
    <w:rsid w:val="002B0DDB"/>
    <w:rsid w:val="002B63CF"/>
    <w:rsid w:val="003358E7"/>
    <w:rsid w:val="00341825"/>
    <w:rsid w:val="003D4712"/>
    <w:rsid w:val="004118D0"/>
    <w:rsid w:val="00437D2A"/>
    <w:rsid w:val="00444BF4"/>
    <w:rsid w:val="00470C02"/>
    <w:rsid w:val="00510C65"/>
    <w:rsid w:val="00591900"/>
    <w:rsid w:val="005B6448"/>
    <w:rsid w:val="005D3310"/>
    <w:rsid w:val="006F0531"/>
    <w:rsid w:val="006F34FD"/>
    <w:rsid w:val="007562AB"/>
    <w:rsid w:val="007A6B5D"/>
    <w:rsid w:val="007C1BCC"/>
    <w:rsid w:val="007D7044"/>
    <w:rsid w:val="007F558C"/>
    <w:rsid w:val="00824B10"/>
    <w:rsid w:val="00853E46"/>
    <w:rsid w:val="00863E32"/>
    <w:rsid w:val="00893D1B"/>
    <w:rsid w:val="009D71B2"/>
    <w:rsid w:val="009E31BD"/>
    <w:rsid w:val="009F42A8"/>
    <w:rsid w:val="00A167DE"/>
    <w:rsid w:val="00AE3F21"/>
    <w:rsid w:val="00B7145B"/>
    <w:rsid w:val="00C06A23"/>
    <w:rsid w:val="00D65494"/>
    <w:rsid w:val="00DC2F50"/>
    <w:rsid w:val="00DE3016"/>
    <w:rsid w:val="00E15195"/>
    <w:rsid w:val="00E417D5"/>
    <w:rsid w:val="00E81E2B"/>
    <w:rsid w:val="00EA5C06"/>
    <w:rsid w:val="00EC6B4D"/>
    <w:rsid w:val="00EF2880"/>
    <w:rsid w:val="00EF3811"/>
    <w:rsid w:val="00F02982"/>
    <w:rsid w:val="00F0397D"/>
    <w:rsid w:val="00F14869"/>
    <w:rsid w:val="00F15808"/>
    <w:rsid w:val="00F5315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22A5"/>
  <w15:chartTrackingRefBased/>
  <w15:docId w15:val="{B73B3AFD-39F6-4C00-8D44-CA89F5E5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3310"/>
    <w:pPr>
      <w:tabs>
        <w:tab w:val="left" w:pos="1920"/>
        <w:tab w:val="left" w:pos="3840"/>
        <w:tab w:val="left" w:pos="5760"/>
        <w:tab w:val="left" w:pos="7680"/>
        <w:tab w:val="left" w:pos="9600"/>
      </w:tabs>
      <w:spacing w:after="0" w:line="367" w:lineRule="auto"/>
      <w:ind w:left="576" w:right="864"/>
      <w:jc w:val="center"/>
      <w:outlineLvl w:val="0"/>
    </w:pPr>
    <w:rPr>
      <w:rFonts w:ascii="Times New Roman" w:eastAsia="Courier New" w:hAnsi="Times New Roman" w:cs="Courier New"/>
      <w:b/>
      <w:caps/>
      <w:color w:val="000000"/>
      <w:sz w:val="28"/>
      <w:szCs w:val="24"/>
      <w:shd w:val="clear" w:color="auto" w:fill="FFFFFF"/>
      <w:lang w:eastAsia="de-DE"/>
    </w:rPr>
  </w:style>
  <w:style w:type="paragraph" w:styleId="berschrift3">
    <w:name w:val="heading 3"/>
    <w:basedOn w:val="Standard"/>
    <w:next w:val="Standard"/>
    <w:link w:val="berschrift3Zchn"/>
    <w:uiPriority w:val="9"/>
    <w:semiHidden/>
    <w:unhideWhenUsed/>
    <w:qFormat/>
    <w:rsid w:val="00444B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
    <w:name w:val="standard"/>
    <w:unhideWhenUsed/>
    <w:qFormat/>
    <w:rsid w:val="007562AB"/>
    <w:pPr>
      <w:tabs>
        <w:tab w:val="left" w:pos="1920"/>
        <w:tab w:val="left" w:pos="3840"/>
        <w:tab w:val="left" w:pos="5760"/>
        <w:tab w:val="left" w:pos="7680"/>
        <w:tab w:val="left" w:pos="9600"/>
      </w:tabs>
      <w:spacing w:after="0" w:line="245" w:lineRule="auto"/>
      <w:ind w:firstLine="170"/>
    </w:pPr>
    <w:rPr>
      <w:rFonts w:ascii="Palatino Linotype" w:eastAsia="Times New Roman" w:hAnsi="Palatino Linotype" w:cs="Times New Roman"/>
      <w:color w:val="000000"/>
      <w:szCs w:val="24"/>
      <w:shd w:val="clear" w:color="auto" w:fill="FFFFFF"/>
      <w:lang w:eastAsia="de-DE"/>
    </w:rPr>
  </w:style>
  <w:style w:type="character" w:customStyle="1" w:styleId="a-list-item">
    <w:name w:val="a-list-item"/>
    <w:basedOn w:val="Absatz-Standardschriftart"/>
    <w:rsid w:val="00196EA6"/>
  </w:style>
  <w:style w:type="character" w:styleId="Hyperlink">
    <w:name w:val="Hyperlink"/>
    <w:basedOn w:val="Absatz-Standardschriftart"/>
    <w:uiPriority w:val="99"/>
    <w:semiHidden/>
    <w:unhideWhenUsed/>
    <w:rsid w:val="00196EA6"/>
    <w:rPr>
      <w:color w:val="0000FF"/>
      <w:u w:val="single"/>
    </w:rPr>
  </w:style>
  <w:style w:type="character" w:customStyle="1" w:styleId="berschrift1Zchn">
    <w:name w:val="Überschrift 1 Zchn"/>
    <w:basedOn w:val="Absatz-Standardschriftart"/>
    <w:link w:val="berschrift1"/>
    <w:uiPriority w:val="9"/>
    <w:rsid w:val="005D3310"/>
    <w:rPr>
      <w:rFonts w:ascii="Times New Roman" w:eastAsia="Courier New" w:hAnsi="Times New Roman" w:cs="Courier New"/>
      <w:b/>
      <w:caps/>
      <w:color w:val="000000"/>
      <w:sz w:val="28"/>
      <w:szCs w:val="24"/>
      <w:lang w:eastAsia="de-DE"/>
    </w:rPr>
  </w:style>
  <w:style w:type="paragraph" w:customStyle="1" w:styleId="script">
    <w:name w:val="script"/>
    <w:unhideWhenUsed/>
    <w:qFormat/>
    <w:rsid w:val="005D3310"/>
    <w:pPr>
      <w:tabs>
        <w:tab w:val="left" w:pos="1920"/>
        <w:tab w:val="left" w:pos="3840"/>
        <w:tab w:val="left" w:pos="5760"/>
        <w:tab w:val="left" w:pos="7680"/>
        <w:tab w:val="left" w:pos="9600"/>
      </w:tabs>
      <w:spacing w:after="0" w:line="367" w:lineRule="auto"/>
      <w:ind w:left="576" w:right="864"/>
    </w:pPr>
    <w:rPr>
      <w:rFonts w:ascii="Times New Roman" w:eastAsia="Courier New" w:hAnsi="Times New Roman" w:cs="Courier New"/>
      <w:color w:val="000000"/>
      <w:szCs w:val="24"/>
      <w:shd w:val="clear" w:color="auto" w:fill="FFFFFF"/>
      <w:lang w:eastAsia="de-DE"/>
    </w:rPr>
  </w:style>
  <w:style w:type="character" w:customStyle="1" w:styleId="cf01">
    <w:name w:val="cf01"/>
    <w:basedOn w:val="Absatz-Standardschriftart"/>
    <w:rsid w:val="006F0531"/>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341825"/>
    <w:rPr>
      <w:sz w:val="16"/>
      <w:szCs w:val="16"/>
    </w:rPr>
  </w:style>
  <w:style w:type="paragraph" w:styleId="Kommentartext">
    <w:name w:val="annotation text"/>
    <w:basedOn w:val="Standard"/>
    <w:link w:val="KommentartextZchn"/>
    <w:uiPriority w:val="99"/>
    <w:unhideWhenUsed/>
    <w:rsid w:val="00341825"/>
    <w:pPr>
      <w:spacing w:line="240" w:lineRule="auto"/>
    </w:pPr>
    <w:rPr>
      <w:sz w:val="20"/>
      <w:szCs w:val="20"/>
    </w:rPr>
  </w:style>
  <w:style w:type="character" w:customStyle="1" w:styleId="KommentartextZchn">
    <w:name w:val="Kommentartext Zchn"/>
    <w:basedOn w:val="Absatz-Standardschriftart"/>
    <w:link w:val="Kommentartext"/>
    <w:uiPriority w:val="99"/>
    <w:rsid w:val="00341825"/>
    <w:rPr>
      <w:sz w:val="20"/>
      <w:szCs w:val="20"/>
    </w:rPr>
  </w:style>
  <w:style w:type="paragraph" w:styleId="Kommentarthema">
    <w:name w:val="annotation subject"/>
    <w:basedOn w:val="Kommentartext"/>
    <w:next w:val="Kommentartext"/>
    <w:link w:val="KommentarthemaZchn"/>
    <w:uiPriority w:val="99"/>
    <w:semiHidden/>
    <w:unhideWhenUsed/>
    <w:rsid w:val="00341825"/>
    <w:rPr>
      <w:b/>
      <w:bCs/>
    </w:rPr>
  </w:style>
  <w:style w:type="character" w:customStyle="1" w:styleId="KommentarthemaZchn">
    <w:name w:val="Kommentarthema Zchn"/>
    <w:basedOn w:val="KommentartextZchn"/>
    <w:link w:val="Kommentarthema"/>
    <w:uiPriority w:val="99"/>
    <w:semiHidden/>
    <w:rsid w:val="00341825"/>
    <w:rPr>
      <w:b/>
      <w:bCs/>
      <w:sz w:val="20"/>
      <w:szCs w:val="20"/>
    </w:rPr>
  </w:style>
  <w:style w:type="character" w:customStyle="1" w:styleId="berschrift3Zchn">
    <w:name w:val="Überschrift 3 Zchn"/>
    <w:basedOn w:val="Absatz-Standardschriftart"/>
    <w:link w:val="berschrift3"/>
    <w:uiPriority w:val="9"/>
    <w:semiHidden/>
    <w:rsid w:val="00444BF4"/>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semiHidden/>
    <w:unhideWhenUsed/>
    <w:rsid w:val="00444BF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Fett">
    <w:name w:val="Strong"/>
    <w:basedOn w:val="Absatz-Standardschriftart"/>
    <w:uiPriority w:val="22"/>
    <w:qFormat/>
    <w:rsid w:val="00444BF4"/>
    <w:rPr>
      <w:b/>
      <w:bCs/>
    </w:rPr>
  </w:style>
  <w:style w:type="paragraph" w:customStyle="1" w:styleId="mb-3">
    <w:name w:val="mb-3"/>
    <w:basedOn w:val="Standard"/>
    <w:rsid w:val="00444BF4"/>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text-body-small">
    <w:name w:val="text-body-small"/>
    <w:basedOn w:val="Absatz-Standardschriftart"/>
    <w:rsid w:val="00444BF4"/>
  </w:style>
  <w:style w:type="paragraph" w:styleId="z-Formularbeginn">
    <w:name w:val="HTML Top of Form"/>
    <w:basedOn w:val="Standard"/>
    <w:next w:val="Standard"/>
    <w:link w:val="z-FormularbeginnZchn"/>
    <w:hidden/>
    <w:uiPriority w:val="99"/>
    <w:semiHidden/>
    <w:unhideWhenUsed/>
    <w:rsid w:val="00444BF4"/>
    <w:pPr>
      <w:pBdr>
        <w:bottom w:val="single" w:sz="6" w:space="1" w:color="auto"/>
      </w:pBdr>
      <w:spacing w:after="0" w:line="240" w:lineRule="auto"/>
      <w:jc w:val="center"/>
    </w:pPr>
    <w:rPr>
      <w:rFonts w:ascii="Arial" w:eastAsia="Times New Roman" w:hAnsi="Arial" w:cs="Arial"/>
      <w:vanish/>
      <w:sz w:val="16"/>
      <w:szCs w:val="16"/>
      <w:lang w:eastAsia="ja-JP"/>
    </w:rPr>
  </w:style>
  <w:style w:type="character" w:customStyle="1" w:styleId="z-FormularbeginnZchn">
    <w:name w:val="z-Formularbeginn Zchn"/>
    <w:basedOn w:val="Absatz-Standardschriftart"/>
    <w:link w:val="z-Formularbeginn"/>
    <w:uiPriority w:val="99"/>
    <w:semiHidden/>
    <w:rsid w:val="00444BF4"/>
    <w:rPr>
      <w:rFonts w:ascii="Arial" w:eastAsia="Times New Roman" w:hAnsi="Arial" w:cs="Arial"/>
      <w:vanish/>
      <w:sz w:val="16"/>
      <w:szCs w:val="16"/>
      <w:lang w:eastAsia="ja-JP"/>
    </w:rPr>
  </w:style>
  <w:style w:type="paragraph" w:customStyle="1" w:styleId="placeholder">
    <w:name w:val="placeholder"/>
    <w:basedOn w:val="Standard"/>
    <w:rsid w:val="00444BF4"/>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z-Formularende">
    <w:name w:val="HTML Bottom of Form"/>
    <w:basedOn w:val="Standard"/>
    <w:next w:val="Standard"/>
    <w:link w:val="z-FormularendeZchn"/>
    <w:hidden/>
    <w:uiPriority w:val="99"/>
    <w:semiHidden/>
    <w:unhideWhenUsed/>
    <w:rsid w:val="00444BF4"/>
    <w:pPr>
      <w:pBdr>
        <w:top w:val="single" w:sz="6" w:space="1" w:color="auto"/>
      </w:pBdr>
      <w:spacing w:after="0" w:line="240" w:lineRule="auto"/>
      <w:jc w:val="center"/>
    </w:pPr>
    <w:rPr>
      <w:rFonts w:ascii="Arial" w:eastAsia="Times New Roman" w:hAnsi="Arial" w:cs="Arial"/>
      <w:vanish/>
      <w:sz w:val="16"/>
      <w:szCs w:val="16"/>
      <w:lang w:eastAsia="ja-JP"/>
    </w:rPr>
  </w:style>
  <w:style w:type="character" w:customStyle="1" w:styleId="z-FormularendeZchn">
    <w:name w:val="z-Formularende Zchn"/>
    <w:basedOn w:val="Absatz-Standardschriftart"/>
    <w:link w:val="z-Formularende"/>
    <w:uiPriority w:val="99"/>
    <w:semiHidden/>
    <w:rsid w:val="00444BF4"/>
    <w:rPr>
      <w:rFonts w:ascii="Arial" w:eastAsia="Times New Roman" w:hAnsi="Arial" w:cs="Arial"/>
      <w:vanish/>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50261">
      <w:bodyDiv w:val="1"/>
      <w:marLeft w:val="0"/>
      <w:marRight w:val="0"/>
      <w:marTop w:val="0"/>
      <w:marBottom w:val="0"/>
      <w:divBdr>
        <w:top w:val="none" w:sz="0" w:space="0" w:color="auto"/>
        <w:left w:val="none" w:sz="0" w:space="0" w:color="auto"/>
        <w:bottom w:val="none" w:sz="0" w:space="0" w:color="auto"/>
        <w:right w:val="none" w:sz="0" w:space="0" w:color="auto"/>
      </w:divBdr>
    </w:div>
    <w:div w:id="207422251">
      <w:bodyDiv w:val="1"/>
      <w:marLeft w:val="0"/>
      <w:marRight w:val="0"/>
      <w:marTop w:val="0"/>
      <w:marBottom w:val="0"/>
      <w:divBdr>
        <w:top w:val="none" w:sz="0" w:space="0" w:color="auto"/>
        <w:left w:val="none" w:sz="0" w:space="0" w:color="auto"/>
        <w:bottom w:val="none" w:sz="0" w:space="0" w:color="auto"/>
        <w:right w:val="none" w:sz="0" w:space="0" w:color="auto"/>
      </w:divBdr>
    </w:div>
    <w:div w:id="677856216">
      <w:bodyDiv w:val="1"/>
      <w:marLeft w:val="0"/>
      <w:marRight w:val="0"/>
      <w:marTop w:val="0"/>
      <w:marBottom w:val="0"/>
      <w:divBdr>
        <w:top w:val="none" w:sz="0" w:space="0" w:color="auto"/>
        <w:left w:val="none" w:sz="0" w:space="0" w:color="auto"/>
        <w:bottom w:val="none" w:sz="0" w:space="0" w:color="auto"/>
        <w:right w:val="none" w:sz="0" w:space="0" w:color="auto"/>
      </w:divBdr>
    </w:div>
    <w:div w:id="1135564272">
      <w:bodyDiv w:val="1"/>
      <w:marLeft w:val="0"/>
      <w:marRight w:val="0"/>
      <w:marTop w:val="0"/>
      <w:marBottom w:val="0"/>
      <w:divBdr>
        <w:top w:val="none" w:sz="0" w:space="0" w:color="auto"/>
        <w:left w:val="none" w:sz="0" w:space="0" w:color="auto"/>
        <w:bottom w:val="none" w:sz="0" w:space="0" w:color="auto"/>
        <w:right w:val="none" w:sz="0" w:space="0" w:color="auto"/>
      </w:divBdr>
    </w:div>
    <w:div w:id="12410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Romer</dc:creator>
  <cp:keywords/>
  <dc:description/>
  <cp:lastModifiedBy>Hubert Romer</cp:lastModifiedBy>
  <cp:revision>11</cp:revision>
  <dcterms:created xsi:type="dcterms:W3CDTF">2025-12-13T08:21:00Z</dcterms:created>
  <dcterms:modified xsi:type="dcterms:W3CDTF">2026-01-12T12:38:00Z</dcterms:modified>
</cp:coreProperties>
</file>